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1F5AB" w14:textId="77777777" w:rsidR="00477FBF" w:rsidRDefault="00477FBF" w:rsidP="00477FBF">
      <w:r>
        <w:t>Směrnici schválilo zastupitelstvo obce dne: 16. 09. 2024</w:t>
      </w:r>
    </w:p>
    <w:p w14:paraId="591A7D5B" w14:textId="77777777" w:rsidR="00477FBF" w:rsidRDefault="00477FBF" w:rsidP="00477FBF">
      <w:r>
        <w:t>Směrnice nabývá účinnosti: 16. 09. 2024</w:t>
      </w:r>
    </w:p>
    <w:p w14:paraId="6847FCE6" w14:textId="77777777" w:rsidR="00477FBF" w:rsidRDefault="00477FBF" w:rsidP="00477FBF"/>
    <w:p w14:paraId="2CBDF286" w14:textId="77777777" w:rsidR="00477FBF" w:rsidRPr="00AB2A1B" w:rsidRDefault="00AB2A1B" w:rsidP="00AB2A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Směrnice č. 2/2024</w:t>
      </w:r>
      <w:r w:rsidR="00477FBF" w:rsidRPr="00AB2A1B">
        <w:rPr>
          <w:b/>
          <w:sz w:val="32"/>
          <w:szCs w:val="32"/>
        </w:rPr>
        <w:t xml:space="preserve"> o zadávání veřejných zakázek malého rozsahu</w:t>
      </w:r>
    </w:p>
    <w:p w14:paraId="0E0DD8E6" w14:textId="77777777" w:rsidR="00477FBF" w:rsidRDefault="00477FBF" w:rsidP="005D5530">
      <w:pPr>
        <w:jc w:val="center"/>
      </w:pPr>
      <w:r w:rsidRPr="00AB2A1B">
        <w:rPr>
          <w:b/>
          <w:sz w:val="32"/>
          <w:szCs w:val="32"/>
        </w:rPr>
        <w:t>Obce Vřesník</w:t>
      </w:r>
    </w:p>
    <w:p w14:paraId="44469757" w14:textId="77777777" w:rsidR="00AB2A1B" w:rsidRPr="00AB2A1B" w:rsidRDefault="00AB2A1B" w:rsidP="00AB2A1B">
      <w:pPr>
        <w:jc w:val="center"/>
        <w:rPr>
          <w:b/>
        </w:rPr>
      </w:pPr>
      <w:r w:rsidRPr="00AB2A1B">
        <w:rPr>
          <w:b/>
        </w:rPr>
        <w:t>I.</w:t>
      </w:r>
    </w:p>
    <w:p w14:paraId="6328CFC0" w14:textId="77777777" w:rsidR="00477FBF" w:rsidRPr="00AB2A1B" w:rsidRDefault="00477FBF" w:rsidP="00AB2A1B">
      <w:pPr>
        <w:jc w:val="center"/>
        <w:rPr>
          <w:b/>
        </w:rPr>
      </w:pPr>
      <w:r w:rsidRPr="00AB2A1B">
        <w:rPr>
          <w:b/>
        </w:rPr>
        <w:t>Úvodní ustanovení</w:t>
      </w:r>
    </w:p>
    <w:p w14:paraId="2FB6EF37" w14:textId="77777777" w:rsidR="00477FBF" w:rsidRDefault="00477FBF" w:rsidP="00AB2A1B">
      <w:pPr>
        <w:pStyle w:val="Odstavecseseznamem"/>
        <w:numPr>
          <w:ilvl w:val="0"/>
          <w:numId w:val="3"/>
        </w:numPr>
      </w:pPr>
      <w:r>
        <w:t>Tato směrnice upravuje postup při zadávání zakázek malého rozsahu (dle §27, zák.</w:t>
      </w:r>
      <w:r w:rsidR="00AB2A1B">
        <w:t xml:space="preserve"> </w:t>
      </w:r>
      <w:r>
        <w:t>134/2016 Sb. O veřejných zakázkách) týkající se obce Vřesník.</w:t>
      </w:r>
    </w:p>
    <w:p w14:paraId="1803CB21" w14:textId="77777777" w:rsidR="00AB2A1B" w:rsidRDefault="00AB2A1B" w:rsidP="00AB2A1B">
      <w:pPr>
        <w:pStyle w:val="Odstavecseseznamem"/>
        <w:numPr>
          <w:ilvl w:val="0"/>
          <w:numId w:val="3"/>
        </w:numPr>
      </w:pPr>
      <w:r>
        <w:t>Veřejnou zakázkou malého rozsahu dle zákona 134/2016 Sb. ve znění pozdějších</w:t>
      </w:r>
    </w:p>
    <w:p w14:paraId="649462AA" w14:textId="77777777" w:rsidR="00AB2A1B" w:rsidRDefault="00AB2A1B" w:rsidP="00AB2A1B">
      <w:pPr>
        <w:pStyle w:val="Odstavecseseznamem"/>
      </w:pPr>
      <w:r>
        <w:t>předpisů se rozumí veřejná zakázka, jejíž předpokládaná hodnota nedosáhne v</w:t>
      </w:r>
    </w:p>
    <w:p w14:paraId="2B99FE02" w14:textId="77777777" w:rsidR="00AB2A1B" w:rsidRDefault="00AB2A1B" w:rsidP="00AB2A1B">
      <w:pPr>
        <w:pStyle w:val="Odstavecseseznamem"/>
      </w:pPr>
      <w:r>
        <w:t>případě veřejné zakázky na dodávky nebo služby 2.000.000 Kč bez DPH a u veřejné</w:t>
      </w:r>
    </w:p>
    <w:p w14:paraId="4DB25BEE" w14:textId="77777777" w:rsidR="00AB2A1B" w:rsidRDefault="00AB2A1B" w:rsidP="00AB2A1B">
      <w:pPr>
        <w:pStyle w:val="Odstavecseseznamem"/>
      </w:pPr>
      <w:r>
        <w:t>zakázky na stavební práce nepřesáhne 6.000.000 Kč bez DPH.</w:t>
      </w:r>
    </w:p>
    <w:p w14:paraId="4E7DA50F" w14:textId="77777777" w:rsidR="00477FBF" w:rsidRDefault="00477FBF" w:rsidP="00477FBF">
      <w:pPr>
        <w:pStyle w:val="Odstavecseseznamem"/>
        <w:numPr>
          <w:ilvl w:val="0"/>
          <w:numId w:val="3"/>
        </w:numPr>
      </w:pPr>
      <w:r>
        <w:t>Zadavatel je povinen při zadávání zakázky podle této směrnice dodržovat zásady</w:t>
      </w:r>
      <w:r w:rsidR="00AB2A1B">
        <w:t xml:space="preserve"> </w:t>
      </w:r>
      <w:r>
        <w:t>transparentnosti, rovného zacházení a zákazu diskriminace.</w:t>
      </w:r>
    </w:p>
    <w:p w14:paraId="453203FF" w14:textId="77777777" w:rsidR="00477FBF" w:rsidRDefault="00477FBF" w:rsidP="00477FBF">
      <w:pPr>
        <w:pStyle w:val="Odstavecseseznamem"/>
        <w:numPr>
          <w:ilvl w:val="0"/>
          <w:numId w:val="3"/>
        </w:numPr>
      </w:pPr>
      <w:r>
        <w:t>Je-li předmět veřejné zakázky financován z dotačního programu, je zadavatel povinen</w:t>
      </w:r>
      <w:r w:rsidR="00AB2A1B">
        <w:t xml:space="preserve"> </w:t>
      </w:r>
      <w:r>
        <w:t>postupovat přednostně podle těchto zvláštních pravidel.</w:t>
      </w:r>
    </w:p>
    <w:p w14:paraId="2AD0156B" w14:textId="77777777" w:rsidR="00477FBF" w:rsidRDefault="00477FBF" w:rsidP="00AB2A1B">
      <w:pPr>
        <w:jc w:val="center"/>
      </w:pPr>
      <w:r>
        <w:t>II.</w:t>
      </w:r>
    </w:p>
    <w:p w14:paraId="0BD2842A" w14:textId="77777777" w:rsidR="00477FBF" w:rsidRPr="00AB2A1B" w:rsidRDefault="00477FBF" w:rsidP="00AB2A1B">
      <w:pPr>
        <w:jc w:val="center"/>
        <w:rPr>
          <w:b/>
        </w:rPr>
      </w:pPr>
      <w:r w:rsidRPr="00AB2A1B">
        <w:rPr>
          <w:b/>
        </w:rPr>
        <w:t>Postup zadávání a hodnocení veřejných zakázek</w:t>
      </w:r>
    </w:p>
    <w:p w14:paraId="2624EE04" w14:textId="77777777" w:rsidR="00AB2A1B" w:rsidRDefault="00477FBF" w:rsidP="00477FBF">
      <w:pPr>
        <w:pStyle w:val="Odstavecseseznamem"/>
        <w:numPr>
          <w:ilvl w:val="0"/>
          <w:numId w:val="6"/>
        </w:numPr>
      </w:pPr>
      <w:r>
        <w:t>Zakázky, jejichž předpokládaná hodnota dosáhne maximálně 50.000, -- Kč bez</w:t>
      </w:r>
      <w:r w:rsidR="00AB2A1B">
        <w:t xml:space="preserve"> </w:t>
      </w:r>
      <w:r>
        <w:t>DPH</w:t>
      </w:r>
    </w:p>
    <w:p w14:paraId="71CBD01D" w14:textId="77777777" w:rsidR="00AB2A1B" w:rsidRDefault="00477FBF" w:rsidP="00AB2A1B">
      <w:pPr>
        <w:pStyle w:val="Odstavecseseznamem"/>
      </w:pPr>
      <w:r>
        <w:t>U zakázky do 50.000,-Kč bez DPH rozhoduje o dodavateli přímo odpovědná osoba</w:t>
      </w:r>
    </w:p>
    <w:p w14:paraId="32FBDF5F" w14:textId="4430BFB2" w:rsidR="00AB2A1B" w:rsidRDefault="00477FBF" w:rsidP="00AB2A1B">
      <w:pPr>
        <w:pStyle w:val="Odstavecseseznamem"/>
      </w:pPr>
      <w:r>
        <w:t xml:space="preserve">(starosta). Zakázku do 50.000,- Kč může odpovědná osoba </w:t>
      </w:r>
      <w:r w:rsidR="007834A4">
        <w:t xml:space="preserve">zadat </w:t>
      </w:r>
      <w:r w:rsidR="00431A7D">
        <w:t>pouze</w:t>
      </w:r>
      <w:r w:rsidR="00AB2A1B">
        <w:t xml:space="preserve"> </w:t>
      </w:r>
      <w:r>
        <w:t>písemnou objednávkou bez nutnosti poptávkového řízení</w:t>
      </w:r>
      <w:r w:rsidR="008551AC">
        <w:t xml:space="preserve">. </w:t>
      </w:r>
    </w:p>
    <w:p w14:paraId="03B51CA7" w14:textId="77777777" w:rsidR="00477FBF" w:rsidRDefault="00477FBF" w:rsidP="005D5530">
      <w:pPr>
        <w:pStyle w:val="Odstavecseseznamem"/>
      </w:pPr>
      <w:r>
        <w:t>U této kategorie je nutné dodržet zejména zásadu hospodárnosti, což znamená, že</w:t>
      </w:r>
      <w:r w:rsidR="00AB2A1B">
        <w:t xml:space="preserve"> </w:t>
      </w:r>
      <w:r>
        <w:t>cena za dílo, službu nebo dodávku musí odpovídat hospodárnému výdaji z</w:t>
      </w:r>
      <w:r w:rsidR="00AB2A1B">
        <w:t> </w:t>
      </w:r>
      <w:r>
        <w:t>veřejných</w:t>
      </w:r>
      <w:r w:rsidR="00AB2A1B">
        <w:t xml:space="preserve"> </w:t>
      </w:r>
      <w:r>
        <w:t>rozpočtů, tj. ceně v místě a čase obvyklé.</w:t>
      </w:r>
    </w:p>
    <w:p w14:paraId="5618DDAD" w14:textId="77777777" w:rsidR="004E32E7" w:rsidRDefault="00477FBF" w:rsidP="00477FBF">
      <w:pPr>
        <w:pStyle w:val="Odstavecseseznamem"/>
        <w:numPr>
          <w:ilvl w:val="0"/>
          <w:numId w:val="6"/>
        </w:numPr>
      </w:pPr>
      <w:r>
        <w:t>Zakázky, jejichž předpokládaná hodnota je vyšší než 50 000,- Kč bez DPH a</w:t>
      </w:r>
      <w:r w:rsidR="00AB2A1B">
        <w:t xml:space="preserve"> </w:t>
      </w:r>
      <w:r>
        <w:t xml:space="preserve">dosáhne maximálně </w:t>
      </w:r>
      <w:r w:rsidR="00F04B65">
        <w:t>200</w:t>
      </w:r>
      <w:r>
        <w:t xml:space="preserve"> 000,- Kč bez DPH</w:t>
      </w:r>
    </w:p>
    <w:p w14:paraId="78775F0D" w14:textId="4B629DD6" w:rsidR="008551AC" w:rsidRDefault="007834A4" w:rsidP="008551AC">
      <w:pPr>
        <w:pStyle w:val="Odstavecseseznamem"/>
      </w:pPr>
      <w:r>
        <w:t xml:space="preserve">Dodavatele pro zakázky jejichž předpokládaná cena nepřesáhne 100 000,- Kč bez DPH, vybírá bez výběrového řízení starosta. </w:t>
      </w:r>
    </w:p>
    <w:p w14:paraId="12D0D348" w14:textId="62C95147" w:rsidR="004E32E7" w:rsidRDefault="007834A4" w:rsidP="004E32E7">
      <w:pPr>
        <w:pStyle w:val="Odstavecseseznamem"/>
      </w:pPr>
      <w:r>
        <w:t>Zakázky nad 100 000,- do 200 000 bez DPH vybírá starosta společně s místostarostou.</w:t>
      </w:r>
      <w:r w:rsidR="008551AC">
        <w:t xml:space="preserve"> </w:t>
      </w:r>
      <w:r w:rsidR="008551AC">
        <w:t>O výběru dodavatele a parametrech zakázky zpracují a podepíší předem stručný zápis.</w:t>
      </w:r>
      <w:r w:rsidR="008551AC">
        <w:t xml:space="preserve"> </w:t>
      </w:r>
      <w:r w:rsidR="008551AC">
        <w:t>Zakázku může odpovědná osoba zadat pouze písemnou objednávkou bez nutnosti poptávkového řízení</w:t>
      </w:r>
      <w:r w:rsidR="008551AC">
        <w:t>.</w:t>
      </w:r>
    </w:p>
    <w:p w14:paraId="70463B68" w14:textId="69243644" w:rsidR="00477FBF" w:rsidRDefault="00477FBF" w:rsidP="004E32E7">
      <w:pPr>
        <w:pStyle w:val="Odstavecseseznamem"/>
      </w:pPr>
      <w:r>
        <w:t>U této kategorie je nutné dodržet zejména zásadu hospodárnosti, což znamená, že</w:t>
      </w:r>
      <w:r w:rsidR="004E32E7">
        <w:t xml:space="preserve"> </w:t>
      </w:r>
      <w:r>
        <w:t>cena za dílo, službu nebo dodávku musí odpovídat hospodárnému výdaji z</w:t>
      </w:r>
      <w:r w:rsidR="004E32E7">
        <w:t> </w:t>
      </w:r>
      <w:r>
        <w:t>veřejných</w:t>
      </w:r>
      <w:r w:rsidR="004E32E7">
        <w:t xml:space="preserve"> </w:t>
      </w:r>
      <w:r>
        <w:t>rozpočtů, tj. ceně v místě a čase obvyklé.</w:t>
      </w:r>
    </w:p>
    <w:p w14:paraId="51620535" w14:textId="77777777" w:rsidR="00477FBF" w:rsidRDefault="00477FBF" w:rsidP="00477FBF"/>
    <w:p w14:paraId="386EA8FB" w14:textId="77777777" w:rsidR="004E32E7" w:rsidRDefault="00477FBF" w:rsidP="00477FBF">
      <w:pPr>
        <w:pStyle w:val="Odstavecseseznamem"/>
        <w:numPr>
          <w:ilvl w:val="0"/>
          <w:numId w:val="6"/>
        </w:numPr>
      </w:pPr>
      <w:r>
        <w:t xml:space="preserve">U zakázek, jejichž předpokládaná hodnota přesáhne </w:t>
      </w:r>
      <w:r w:rsidR="00F04B65">
        <w:t xml:space="preserve">200 </w:t>
      </w:r>
      <w:r>
        <w:t>000, -- Kč bez DPH a</w:t>
      </w:r>
      <w:r w:rsidR="004E32E7">
        <w:t xml:space="preserve"> </w:t>
      </w:r>
      <w:r>
        <w:t>zároveň nepřesáhne 500.000, -- Kč bez DPH, musí zadavatel vyzvat k</w:t>
      </w:r>
      <w:r w:rsidR="004E32E7">
        <w:t> </w:t>
      </w:r>
      <w:r>
        <w:t>plnění</w:t>
      </w:r>
      <w:r w:rsidR="004E32E7">
        <w:t xml:space="preserve"> </w:t>
      </w:r>
      <w:r>
        <w:t>písemnou objednávkou nebo smlouvou minimálně 3 dodavatele.</w:t>
      </w:r>
      <w:r w:rsidR="004E32E7">
        <w:t xml:space="preserve"> </w:t>
      </w:r>
      <w:r>
        <w:t>Poté je odpovědná osoba (starosta nebo místostarosta) povinna z nabídek vybrat</w:t>
      </w:r>
      <w:r w:rsidR="004E32E7">
        <w:t xml:space="preserve"> </w:t>
      </w:r>
      <w:r>
        <w:t>nejvhodnějšího uchazeče. Výběr určeného kandidáta podléhá schválení obecního</w:t>
      </w:r>
      <w:r w:rsidR="004E32E7">
        <w:t xml:space="preserve"> </w:t>
      </w:r>
      <w:r>
        <w:t>zastupitelstva obce. Tyto zakázky nepodléhají zveřejnění.</w:t>
      </w:r>
    </w:p>
    <w:p w14:paraId="08558026" w14:textId="77777777" w:rsidR="00477FBF" w:rsidRDefault="00477FBF" w:rsidP="005D5530">
      <w:pPr>
        <w:pStyle w:val="Odstavecseseznamem"/>
      </w:pPr>
      <w:r>
        <w:t>U této kategorie je nutné dodržet zejména zásadu hospodárnosti, což znamená, že</w:t>
      </w:r>
      <w:r w:rsidR="004E32E7">
        <w:t xml:space="preserve"> </w:t>
      </w:r>
      <w:r>
        <w:t>cena za dílo, službu nebo dodávku musí odpovídat hospodárnému výdaji z</w:t>
      </w:r>
      <w:r w:rsidR="004E32E7">
        <w:t> </w:t>
      </w:r>
      <w:r>
        <w:t>veřejných</w:t>
      </w:r>
      <w:r w:rsidR="004E32E7">
        <w:t xml:space="preserve"> </w:t>
      </w:r>
      <w:r>
        <w:t>rozpočtů, tj. ceně v místě a čase obvyklé. Zastupitelstvo obce může vycházet pouze</w:t>
      </w:r>
      <w:r w:rsidR="004E32E7">
        <w:t xml:space="preserve"> </w:t>
      </w:r>
      <w:r>
        <w:t>z informací o trhu, místních znalostí a vlastních poznatků a zkušeností.</w:t>
      </w:r>
    </w:p>
    <w:p w14:paraId="5321F8E9" w14:textId="77777777" w:rsidR="00477FBF" w:rsidRDefault="00477FBF" w:rsidP="00477FBF">
      <w:pPr>
        <w:pStyle w:val="Odstavecseseznamem"/>
        <w:numPr>
          <w:ilvl w:val="0"/>
          <w:numId w:val="6"/>
        </w:numPr>
      </w:pPr>
      <w:r>
        <w:t>Zakázky, jejichž předpokládaná hodnota přesáhne 500.000, -- Kč bez DPH, a</w:t>
      </w:r>
      <w:r w:rsidR="004E32E7">
        <w:t xml:space="preserve"> </w:t>
      </w:r>
      <w:r>
        <w:t>v případě veřejné zakázky na dodávky nebo služby nedosáhne hodnoty 2 mil. Kč</w:t>
      </w:r>
      <w:r w:rsidR="004E32E7">
        <w:t xml:space="preserve"> </w:t>
      </w:r>
      <w:r>
        <w:t>bez DPH a v případě veřejné zakázky na stavební práce nedosáhne hodnoty 6 mil. Kč</w:t>
      </w:r>
      <w:r w:rsidR="004E32E7">
        <w:t xml:space="preserve"> </w:t>
      </w:r>
      <w:r>
        <w:t>bez DPH, podléhají zadávacímu řízení. Zadávací řízení je zahájeno odesláním výzvy</w:t>
      </w:r>
      <w:r w:rsidR="004E32E7">
        <w:t xml:space="preserve"> </w:t>
      </w:r>
      <w:r>
        <w:t>nejméně 3 dodavatelům k předložení nabídky a případným zveřejněním výzvy na</w:t>
      </w:r>
      <w:r w:rsidR="004E32E7">
        <w:t xml:space="preserve"> </w:t>
      </w:r>
      <w:r>
        <w:t>úřední desce.</w:t>
      </w:r>
    </w:p>
    <w:p w14:paraId="5956EAF2" w14:textId="77777777" w:rsidR="004E32E7" w:rsidRDefault="004E32E7" w:rsidP="004E32E7">
      <w:pPr>
        <w:pStyle w:val="Odstavecseseznamem"/>
      </w:pPr>
    </w:p>
    <w:p w14:paraId="768019C1" w14:textId="77777777" w:rsidR="00477FBF" w:rsidRDefault="00477FBF" w:rsidP="00477FBF">
      <w:pPr>
        <w:pStyle w:val="Odstavecseseznamem"/>
        <w:numPr>
          <w:ilvl w:val="0"/>
          <w:numId w:val="1"/>
        </w:numPr>
      </w:pPr>
      <w:r>
        <w:t>Výzva k zadání zakázky musí být shodná pro všechny dodavatele.</w:t>
      </w:r>
    </w:p>
    <w:p w14:paraId="2B690B22" w14:textId="77777777" w:rsidR="00477FBF" w:rsidRDefault="00477FBF" w:rsidP="00477FBF">
      <w:pPr>
        <w:pStyle w:val="Odstavecseseznamem"/>
        <w:numPr>
          <w:ilvl w:val="0"/>
          <w:numId w:val="1"/>
        </w:numPr>
      </w:pPr>
      <w:r>
        <w:t>Nabídky jsou hodnoceny výběrovou komisí (min. 3 osoby, předseda je člen</w:t>
      </w:r>
      <w:r w:rsidR="004E32E7">
        <w:t xml:space="preserve"> </w:t>
      </w:r>
      <w:r>
        <w:t>zastupitelstva) dle předem určených kritérií. Výběrová komise posoudí doručené</w:t>
      </w:r>
      <w:r w:rsidR="004E32E7">
        <w:t xml:space="preserve"> </w:t>
      </w:r>
      <w:r>
        <w:t>nabídky a navrhne pořadí vybraných uchazečů a o výsledcích jednání sepíše zápis.</w:t>
      </w:r>
    </w:p>
    <w:p w14:paraId="77DCE14D" w14:textId="77777777" w:rsidR="004E32E7" w:rsidRDefault="00477FBF" w:rsidP="00477FBF">
      <w:pPr>
        <w:pStyle w:val="Odstavecseseznamem"/>
        <w:numPr>
          <w:ilvl w:val="0"/>
          <w:numId w:val="1"/>
        </w:numPr>
      </w:pPr>
      <w:r>
        <w:t>Doba pro podání nabídek musí být minimálně 10 pracovních dní ode dne odeslání</w:t>
      </w:r>
      <w:r w:rsidR="004E32E7">
        <w:t xml:space="preserve"> </w:t>
      </w:r>
      <w:r>
        <w:t>výzvy dodavatelům.</w:t>
      </w:r>
    </w:p>
    <w:p w14:paraId="6FBC51E3" w14:textId="77777777" w:rsidR="00477FBF" w:rsidRDefault="00477FBF" w:rsidP="00477FBF">
      <w:pPr>
        <w:pStyle w:val="Odstavecseseznamem"/>
        <w:numPr>
          <w:ilvl w:val="0"/>
          <w:numId w:val="1"/>
        </w:numPr>
      </w:pPr>
      <w:r>
        <w:t>U této zakázky se vždy sepisuje smlouva, která musí být předložena ke schválení</w:t>
      </w:r>
      <w:r w:rsidR="004E32E7">
        <w:t xml:space="preserve"> </w:t>
      </w:r>
      <w:r>
        <w:t>do zastupitelstva obce.</w:t>
      </w:r>
    </w:p>
    <w:p w14:paraId="269E68AD" w14:textId="77777777" w:rsidR="00477FBF" w:rsidRDefault="00477FBF" w:rsidP="00477FBF"/>
    <w:p w14:paraId="26228E64" w14:textId="77777777" w:rsidR="005D5530" w:rsidRPr="005D5530" w:rsidRDefault="00477FBF" w:rsidP="005D5530">
      <w:pPr>
        <w:jc w:val="center"/>
        <w:rPr>
          <w:b/>
        </w:rPr>
      </w:pPr>
      <w:r w:rsidRPr="005D5530">
        <w:rPr>
          <w:b/>
        </w:rPr>
        <w:t>III.</w:t>
      </w:r>
    </w:p>
    <w:p w14:paraId="16BD4821" w14:textId="77777777" w:rsidR="00477FBF" w:rsidRPr="005D5530" w:rsidRDefault="00477FBF" w:rsidP="005D5530">
      <w:pPr>
        <w:jc w:val="center"/>
        <w:rPr>
          <w:b/>
        </w:rPr>
      </w:pPr>
      <w:r w:rsidRPr="005D5530">
        <w:rPr>
          <w:b/>
        </w:rPr>
        <w:t>Zveřejňování VZMR</w:t>
      </w:r>
    </w:p>
    <w:p w14:paraId="7684DD7F" w14:textId="77777777" w:rsidR="005D5530" w:rsidRDefault="00477FBF" w:rsidP="005D5530">
      <w:pPr>
        <w:pStyle w:val="Odstavecseseznamem"/>
      </w:pPr>
      <w:r>
        <w:t>U zakázek, jejichž cena je vyšší než 500 tis. Kč bez DPH, bude v souladu s ust. § 219</w:t>
      </w:r>
    </w:p>
    <w:p w14:paraId="6232443A" w14:textId="77777777" w:rsidR="00477FBF" w:rsidRDefault="00477FBF" w:rsidP="005D5530">
      <w:pPr>
        <w:pStyle w:val="Odstavecseseznamem"/>
      </w:pPr>
      <w:r>
        <w:t>zákona zveřejněn celý obsah uzavřené smlouvy, a to do 15 dnů od uzavření smlouvy.</w:t>
      </w:r>
    </w:p>
    <w:p w14:paraId="3D703EE9" w14:textId="77777777" w:rsidR="00477FBF" w:rsidRDefault="00477FBF" w:rsidP="005D5530">
      <w:pPr>
        <w:pStyle w:val="Odstavecseseznamem"/>
      </w:pPr>
      <w:r>
        <w:t>Změny a dodatky k uzavřené smlouvě budou zveřejněny ve stejné lhůtě od jejich</w:t>
      </w:r>
    </w:p>
    <w:p w14:paraId="162A4252" w14:textId="77777777" w:rsidR="00477FBF" w:rsidRDefault="00477FBF" w:rsidP="005D5530">
      <w:pPr>
        <w:pStyle w:val="Odstavecseseznamem"/>
      </w:pPr>
      <w:r>
        <w:t>uzavření.</w:t>
      </w:r>
    </w:p>
    <w:p w14:paraId="6E3EF6D0" w14:textId="77777777" w:rsidR="00477FBF" w:rsidRDefault="00477FBF" w:rsidP="005D5530">
      <w:pPr>
        <w:pStyle w:val="Odstavecseseznamem"/>
      </w:pPr>
      <w:r>
        <w:t>Dále se zveřejní nejpozději do 3 měsíců od splnění smlouvy na profilu zadavatele výše</w:t>
      </w:r>
    </w:p>
    <w:p w14:paraId="008F7E28" w14:textId="77777777" w:rsidR="00477FBF" w:rsidRDefault="00477FBF" w:rsidP="005D5530">
      <w:pPr>
        <w:pStyle w:val="Odstavecseseznamem"/>
      </w:pPr>
      <w:r>
        <w:t>skutečně uhrazené ceny za plnění smlouvy, na kterou se vztahuje povinnost zveřejnění.</w:t>
      </w:r>
    </w:p>
    <w:p w14:paraId="1BE769EC" w14:textId="77777777" w:rsidR="00FF7970" w:rsidRDefault="004C509F" w:rsidP="005D5530">
      <w:pPr>
        <w:tabs>
          <w:tab w:val="left" w:pos="3314"/>
        </w:tabs>
      </w:pPr>
      <w:r>
        <w:pict w14:anchorId="17D74E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sady Microsoft Office..." style="width:192pt;height:96pt">
            <v:imagedata r:id="rId7" o:title=""/>
            <o:lock v:ext="edit" ungrouping="t" rotation="t" cropping="t" verticies="t" text="t" grouping="t"/>
            <o:signatureline v:ext="edit" id="{6183CA62-187C-4773-898D-5AF4F6162B61}" provid="{00000000-0000-0000-0000-000000000000}" o:suggestedsigner="Alexandra Laušmanová" o:suggestedsigner2="starostka" issignatureline="t"/>
          </v:shape>
        </w:pict>
      </w:r>
      <w:r>
        <w:pict w14:anchorId="39F38880">
          <v:shape id="_x0000_i1026" type="#_x0000_t75" alt="Řádek podpisu sady Microsoft Office..." style="width:192pt;height:96pt">
            <v:imagedata r:id="rId8" o:title=""/>
            <o:lock v:ext="edit" ungrouping="t" rotation="t" cropping="t" verticies="t" text="t" grouping="t"/>
            <o:signatureline v:ext="edit" id="{EBD63990-9A88-4184-8158-756F9677AAAA}" provid="{00000000-0000-0000-0000-000000000000}" o:suggestedsigner="Lenka Pospíšilová" o:suggestedsigner2="místostarostka" issignatureline="t"/>
          </v:shape>
        </w:pict>
      </w:r>
    </w:p>
    <w:sectPr w:rsidR="00FF7970" w:rsidSect="00FF797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F619C" w14:textId="77777777" w:rsidR="00477FBF" w:rsidRDefault="00477FBF" w:rsidP="00E9104F">
      <w:pPr>
        <w:spacing w:after="0" w:line="240" w:lineRule="auto"/>
      </w:pPr>
      <w:r>
        <w:separator/>
      </w:r>
    </w:p>
  </w:endnote>
  <w:endnote w:type="continuationSeparator" w:id="0">
    <w:p w14:paraId="4FC52DA1" w14:textId="77777777" w:rsidR="00477FBF" w:rsidRDefault="00477FBF" w:rsidP="00E9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06B23" w14:textId="77777777" w:rsidR="00477FBF" w:rsidRDefault="00477FBF" w:rsidP="00E9104F">
      <w:pPr>
        <w:spacing w:after="0" w:line="240" w:lineRule="auto"/>
      </w:pPr>
      <w:r>
        <w:separator/>
      </w:r>
    </w:p>
  </w:footnote>
  <w:footnote w:type="continuationSeparator" w:id="0">
    <w:p w14:paraId="470A31AC" w14:textId="77777777" w:rsidR="00477FBF" w:rsidRDefault="00477FBF" w:rsidP="00E9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565CE" w14:textId="77777777" w:rsidR="00E9104F" w:rsidRDefault="00E9104F" w:rsidP="00E9104F">
    <w:pPr>
      <w:pStyle w:val="Zhlav"/>
      <w:jc w:val="center"/>
    </w:pPr>
    <w:r w:rsidRPr="006C3C81">
      <w:rPr>
        <w:b/>
        <w:sz w:val="28"/>
        <w:u w:val="single"/>
      </w:rPr>
      <w:t xml:space="preserve">Obecní úřad a Obec Vřesník, Vřesník 46, 507 71, IČO </w:t>
    </w:r>
    <w:r w:rsidRPr="00E9104F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0585C" wp14:editId="7F2A6BD4">
          <wp:simplePos x="0" y="0"/>
          <wp:positionH relativeFrom="margin">
            <wp:posOffset>5840095</wp:posOffset>
          </wp:positionH>
          <wp:positionV relativeFrom="margin">
            <wp:posOffset>-846455</wp:posOffset>
          </wp:positionV>
          <wp:extent cx="742950" cy="845820"/>
          <wp:effectExtent l="19050" t="0" r="0" b="0"/>
          <wp:wrapSquare wrapText="bothSides"/>
          <wp:docPr id="7" name="Obrázek 1" descr="zna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.jpeg"/>
                  <pic:cNvPicPr/>
                </pic:nvPicPr>
                <pic:blipFill>
                  <a:blip r:embed="rId1"/>
                  <a:srcRect l="21605" t="7200" r="25953" b="3800"/>
                  <a:stretch>
                    <a:fillRect/>
                  </a:stretch>
                </pic:blipFill>
                <pic:spPr>
                  <a:xfrm>
                    <a:off x="0" y="0"/>
                    <a:ext cx="74295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104F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779CE1" wp14:editId="1CCA16C4">
          <wp:simplePos x="0" y="0"/>
          <wp:positionH relativeFrom="margin">
            <wp:posOffset>-774065</wp:posOffset>
          </wp:positionH>
          <wp:positionV relativeFrom="margin">
            <wp:posOffset>-846455</wp:posOffset>
          </wp:positionV>
          <wp:extent cx="742950" cy="845820"/>
          <wp:effectExtent l="19050" t="0" r="0" b="0"/>
          <wp:wrapSquare wrapText="bothSides"/>
          <wp:docPr id="6" name="Obrázek 1" descr="zna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.jpeg"/>
                  <pic:cNvPicPr/>
                </pic:nvPicPr>
                <pic:blipFill>
                  <a:blip r:embed="rId1"/>
                  <a:srcRect l="21605" t="7200" r="25953" b="3800"/>
                  <a:stretch>
                    <a:fillRect/>
                  </a:stretch>
                </pic:blipFill>
                <pic:spPr>
                  <a:xfrm>
                    <a:off x="0" y="0"/>
                    <a:ext cx="74295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C4A"/>
    <w:multiLevelType w:val="hybridMultilevel"/>
    <w:tmpl w:val="33FA4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5783"/>
    <w:multiLevelType w:val="hybridMultilevel"/>
    <w:tmpl w:val="9FECCD0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E2B9A"/>
    <w:multiLevelType w:val="hybridMultilevel"/>
    <w:tmpl w:val="D52A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26CC7"/>
    <w:multiLevelType w:val="hybridMultilevel"/>
    <w:tmpl w:val="986AA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A7631"/>
    <w:multiLevelType w:val="hybridMultilevel"/>
    <w:tmpl w:val="E9E21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D04FF"/>
    <w:multiLevelType w:val="hybridMultilevel"/>
    <w:tmpl w:val="8EA2786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1778285">
    <w:abstractNumId w:val="1"/>
  </w:num>
  <w:num w:numId="2" w16cid:durableId="2001273686">
    <w:abstractNumId w:val="0"/>
  </w:num>
  <w:num w:numId="3" w16cid:durableId="501046601">
    <w:abstractNumId w:val="3"/>
  </w:num>
  <w:num w:numId="4" w16cid:durableId="525023194">
    <w:abstractNumId w:val="5"/>
  </w:num>
  <w:num w:numId="5" w16cid:durableId="1359085949">
    <w:abstractNumId w:val="2"/>
  </w:num>
  <w:num w:numId="6" w16cid:durableId="1936473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A1B"/>
    <w:rsid w:val="004207D8"/>
    <w:rsid w:val="00431A7D"/>
    <w:rsid w:val="00477FBF"/>
    <w:rsid w:val="004C509F"/>
    <w:rsid w:val="004E32E7"/>
    <w:rsid w:val="005D5530"/>
    <w:rsid w:val="007834A4"/>
    <w:rsid w:val="008551AC"/>
    <w:rsid w:val="00A7680F"/>
    <w:rsid w:val="00AB2A1B"/>
    <w:rsid w:val="00B16B3D"/>
    <w:rsid w:val="00E9104F"/>
    <w:rsid w:val="00F04B65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06E6B6"/>
  <w15:docId w15:val="{E97B49CD-F723-477B-9E85-0F5A9D55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F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104F"/>
  </w:style>
  <w:style w:type="paragraph" w:styleId="Zpat">
    <w:name w:val="footer"/>
    <w:basedOn w:val="Normln"/>
    <w:link w:val="ZpatChar"/>
    <w:uiPriority w:val="99"/>
    <w:semiHidden/>
    <w:unhideWhenUsed/>
    <w:rsid w:val="00E9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104F"/>
  </w:style>
  <w:style w:type="paragraph" w:styleId="Odstavecseseznamem">
    <w:name w:val="List Paragraph"/>
    <w:basedOn w:val="Normln"/>
    <w:uiPriority w:val="34"/>
    <w:qFormat/>
    <w:rsid w:val="00477FB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%20PC\Desktop\dokument%20obec%20V&#345;esn&#237;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obec Vřesník</Template>
  <TotalTime>26</TotalTime>
  <Pages>2</Pages>
  <Words>614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xcomp.horice.retail@gmail.com</dc:creator>
  <cp:lastModifiedBy>Obec Vresnik</cp:lastModifiedBy>
  <cp:revision>4</cp:revision>
  <dcterms:created xsi:type="dcterms:W3CDTF">2024-09-16T07:52:00Z</dcterms:created>
  <dcterms:modified xsi:type="dcterms:W3CDTF">2024-09-16T20:17:00Z</dcterms:modified>
</cp:coreProperties>
</file>